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F3D" w:rsidRDefault="00AD7F3D" w:rsidP="00AD7F3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ОБЩЕОБРАЗОВАТЕЛЬНОЕ БЮДЖЕТНОЕ УЧРЕЖДЕНИЕ</w:t>
      </w:r>
    </w:p>
    <w:p w:rsidR="00AD7F3D" w:rsidRDefault="00AD7F3D" w:rsidP="00AD7F3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ОБЩЕОБРАЗОВАТЕЛЬНАЯ ШКОЛА  С. КИЛЕЕВО</w:t>
      </w:r>
    </w:p>
    <w:p w:rsidR="00AD7F3D" w:rsidRDefault="00AD7F3D" w:rsidP="00AD7F3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 БАКАЛИНСКИЙ РАЙОН РЕСПУБЛИКИ БАШКОРТОСТАН</w:t>
      </w:r>
    </w:p>
    <w:p w:rsidR="00AD7F3D" w:rsidRDefault="00AD7F3D" w:rsidP="00AD7F3D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D7F3D" w:rsidRDefault="00AD7F3D" w:rsidP="00AD7F3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Согласовано                                                         Принято  на заседании</w:t>
      </w:r>
      <w:proofErr w:type="gramStart"/>
      <w:r>
        <w:rPr>
          <w:rFonts w:ascii="Times New Roman" w:hAnsi="Times New Roman"/>
          <w:sz w:val="26"/>
          <w:szCs w:val="26"/>
        </w:rPr>
        <w:t xml:space="preserve">                                                         У</w:t>
      </w:r>
      <w:proofErr w:type="gramEnd"/>
      <w:r>
        <w:rPr>
          <w:rFonts w:ascii="Times New Roman" w:hAnsi="Times New Roman"/>
          <w:sz w:val="26"/>
          <w:szCs w:val="26"/>
        </w:rPr>
        <w:t>тверждаю</w:t>
      </w:r>
    </w:p>
    <w:p w:rsidR="00AD7F3D" w:rsidRDefault="00AD7F3D" w:rsidP="00AD7F3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Зам. </w:t>
      </w:r>
      <w:proofErr w:type="spellStart"/>
      <w:r>
        <w:rPr>
          <w:rFonts w:ascii="Times New Roman" w:hAnsi="Times New Roman"/>
          <w:sz w:val="26"/>
          <w:szCs w:val="26"/>
        </w:rPr>
        <w:t>дир</w:t>
      </w:r>
      <w:proofErr w:type="spellEnd"/>
      <w:r>
        <w:rPr>
          <w:rFonts w:ascii="Times New Roman" w:hAnsi="Times New Roman"/>
          <w:sz w:val="26"/>
          <w:szCs w:val="26"/>
        </w:rPr>
        <w:t xml:space="preserve"> по УВР                                                  педагогического совета                                                        Директор школы:</w:t>
      </w:r>
    </w:p>
    <w:p w:rsidR="00AD7F3D" w:rsidRDefault="00AD7F3D" w:rsidP="00AD7F3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                                                   Протокол № 1                                                                         ________________</w:t>
      </w:r>
    </w:p>
    <w:p w:rsidR="00AD7F3D" w:rsidRDefault="00AD7F3D" w:rsidP="00AD7F3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/ Архипова Е.В./                                                  от 28 августа 2019 года                                                          /</w:t>
      </w:r>
      <w:proofErr w:type="spellStart"/>
      <w:r>
        <w:rPr>
          <w:rFonts w:ascii="Times New Roman" w:hAnsi="Times New Roman"/>
          <w:sz w:val="26"/>
          <w:szCs w:val="26"/>
        </w:rPr>
        <w:t>Хуснутдинов</w:t>
      </w:r>
      <w:proofErr w:type="spellEnd"/>
      <w:r>
        <w:rPr>
          <w:rFonts w:ascii="Times New Roman" w:hAnsi="Times New Roman"/>
          <w:sz w:val="26"/>
          <w:szCs w:val="26"/>
        </w:rPr>
        <w:t xml:space="preserve"> Р.Х./</w:t>
      </w:r>
    </w:p>
    <w:p w:rsidR="00AD7F3D" w:rsidRDefault="00AD7F3D" w:rsidP="00AD7F3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29  августа 2019 г.                                                                                                                                                Приказ №108</w:t>
      </w:r>
    </w:p>
    <w:p w:rsidR="00AD7F3D" w:rsidRDefault="00AD7F3D" w:rsidP="00AD7F3D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от «29» августа 2019 года</w:t>
      </w:r>
    </w:p>
    <w:p w:rsidR="00AD7F3D" w:rsidRPr="00FC503B" w:rsidRDefault="00AD7F3D" w:rsidP="00AD7F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D7F3D" w:rsidRDefault="00AD7F3D" w:rsidP="00AD7F3D">
      <w:pPr>
        <w:rPr>
          <w:rFonts w:ascii="Times New Roman" w:hAnsi="Times New Roman" w:cs="Times New Roman"/>
          <w:sz w:val="26"/>
          <w:szCs w:val="26"/>
        </w:rPr>
      </w:pPr>
    </w:p>
    <w:p w:rsidR="00807E44" w:rsidRPr="00876480" w:rsidRDefault="00807E44" w:rsidP="00D17D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РАБОЧАЯ ПРОГРАММА ПО АНГЛИЙСКОМУ ЯЗЫКУ</w:t>
      </w:r>
      <w:r w:rsidR="00857AED">
        <w:rPr>
          <w:rFonts w:ascii="Times New Roman" w:hAnsi="Times New Roman" w:cs="Times New Roman"/>
          <w:sz w:val="24"/>
          <w:szCs w:val="24"/>
        </w:rPr>
        <w:t xml:space="preserve"> В 5</w:t>
      </w:r>
      <w:r w:rsidR="008D4C2D" w:rsidRPr="00876480">
        <w:rPr>
          <w:rFonts w:ascii="Times New Roman" w:hAnsi="Times New Roman" w:cs="Times New Roman"/>
          <w:sz w:val="24"/>
          <w:szCs w:val="24"/>
        </w:rPr>
        <w:t>-9 КЛАССАХ</w:t>
      </w:r>
    </w:p>
    <w:p w:rsidR="00D17DA2" w:rsidRDefault="00D17DA2" w:rsidP="00807E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17DA2" w:rsidRPr="00876480" w:rsidRDefault="00D17DA2" w:rsidP="00807E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7E44" w:rsidRPr="00876480" w:rsidRDefault="00807E44" w:rsidP="00807E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 xml:space="preserve">Уровень образования: </w:t>
      </w:r>
      <w:r w:rsidR="00AD7F3D">
        <w:rPr>
          <w:rFonts w:ascii="Times New Roman" w:hAnsi="Times New Roman" w:cs="Times New Roman"/>
          <w:sz w:val="24"/>
          <w:szCs w:val="24"/>
        </w:rPr>
        <w:t>основное</w:t>
      </w:r>
      <w:r w:rsidRPr="00876480">
        <w:rPr>
          <w:rFonts w:ascii="Times New Roman" w:hAnsi="Times New Roman" w:cs="Times New Roman"/>
          <w:sz w:val="24"/>
          <w:szCs w:val="24"/>
        </w:rPr>
        <w:t xml:space="preserve"> общее образование</w:t>
      </w:r>
      <w:r w:rsidR="008D4C2D" w:rsidRPr="00876480">
        <w:rPr>
          <w:rFonts w:ascii="Times New Roman" w:hAnsi="Times New Roman" w:cs="Times New Roman"/>
          <w:sz w:val="24"/>
          <w:szCs w:val="24"/>
        </w:rPr>
        <w:t>.</w:t>
      </w:r>
    </w:p>
    <w:p w:rsidR="00807E44" w:rsidRPr="00876480" w:rsidRDefault="00807E44" w:rsidP="00807E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Срок реализации программы: 201</w:t>
      </w:r>
      <w:r w:rsidR="00AD7F3D">
        <w:rPr>
          <w:rFonts w:ascii="Times New Roman" w:hAnsi="Times New Roman" w:cs="Times New Roman"/>
          <w:sz w:val="24"/>
          <w:szCs w:val="24"/>
        </w:rPr>
        <w:t>9</w:t>
      </w:r>
      <w:r w:rsidRPr="00876480">
        <w:rPr>
          <w:rFonts w:ascii="Times New Roman" w:hAnsi="Times New Roman" w:cs="Times New Roman"/>
          <w:sz w:val="24"/>
          <w:szCs w:val="24"/>
        </w:rPr>
        <w:t xml:space="preserve"> – 20</w:t>
      </w:r>
      <w:r w:rsidR="00AD7F3D">
        <w:rPr>
          <w:rFonts w:ascii="Times New Roman" w:hAnsi="Times New Roman" w:cs="Times New Roman"/>
          <w:sz w:val="24"/>
          <w:szCs w:val="24"/>
        </w:rPr>
        <w:t>24 г</w:t>
      </w:r>
      <w:r w:rsidRPr="00876480">
        <w:rPr>
          <w:rFonts w:ascii="Times New Roman" w:hAnsi="Times New Roman" w:cs="Times New Roman"/>
          <w:sz w:val="24"/>
          <w:szCs w:val="24"/>
        </w:rPr>
        <w:t>г.</w:t>
      </w:r>
    </w:p>
    <w:p w:rsidR="00807E44" w:rsidRPr="00876480" w:rsidRDefault="00807E44" w:rsidP="00807E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7E44" w:rsidRPr="00876480" w:rsidRDefault="00807E44" w:rsidP="0080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 xml:space="preserve">Рабочая программа по английскому языку </w:t>
      </w:r>
      <w:r w:rsidR="008D4C2D" w:rsidRPr="00876480">
        <w:rPr>
          <w:rFonts w:ascii="Times New Roman" w:hAnsi="Times New Roman" w:cs="Times New Roman"/>
          <w:sz w:val="24"/>
          <w:szCs w:val="24"/>
        </w:rPr>
        <w:t>для</w:t>
      </w:r>
      <w:r w:rsidR="00857AE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D17DA2">
        <w:rPr>
          <w:rFonts w:ascii="Times New Roman" w:hAnsi="Times New Roman" w:cs="Times New Roman"/>
          <w:sz w:val="24"/>
          <w:szCs w:val="24"/>
        </w:rPr>
        <w:t>-</w:t>
      </w:r>
      <w:r w:rsidR="008D4C2D" w:rsidRPr="00876480">
        <w:rPr>
          <w:rFonts w:ascii="Times New Roman" w:hAnsi="Times New Roman" w:cs="Times New Roman"/>
          <w:sz w:val="24"/>
          <w:szCs w:val="24"/>
        </w:rPr>
        <w:t xml:space="preserve">9 классовУМК «Английский в фокусе», автора В.Г.Апалькова, составлена на </w:t>
      </w:r>
      <w:r w:rsidRPr="00876480">
        <w:rPr>
          <w:rFonts w:ascii="Times New Roman" w:hAnsi="Times New Roman" w:cs="Times New Roman"/>
          <w:sz w:val="24"/>
          <w:szCs w:val="24"/>
        </w:rPr>
        <w:t>основ</w:t>
      </w:r>
      <w:r w:rsidR="008D4C2D" w:rsidRPr="00876480">
        <w:rPr>
          <w:rFonts w:ascii="Times New Roman" w:hAnsi="Times New Roman" w:cs="Times New Roman"/>
          <w:sz w:val="24"/>
          <w:szCs w:val="24"/>
        </w:rPr>
        <w:t>е федерального компонента государственного основного общего образования.</w:t>
      </w:r>
    </w:p>
    <w:p w:rsidR="008D4C2D" w:rsidRPr="00876480" w:rsidRDefault="008D4C2D" w:rsidP="0080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2D" w:rsidRPr="00876480" w:rsidRDefault="008D4C2D" w:rsidP="0080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Составители рабочей программы:</w:t>
      </w:r>
      <w:r w:rsidR="00AD7F3D">
        <w:rPr>
          <w:rFonts w:ascii="Times New Roman" w:hAnsi="Times New Roman" w:cs="Times New Roman"/>
          <w:sz w:val="24"/>
          <w:szCs w:val="24"/>
        </w:rPr>
        <w:t xml:space="preserve"> Полякова З.М.</w:t>
      </w:r>
    </w:p>
    <w:p w:rsidR="008D4C2D" w:rsidRPr="00876480" w:rsidRDefault="008D4C2D" w:rsidP="0080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C2D" w:rsidRPr="00876480" w:rsidRDefault="008D4C2D" w:rsidP="00807E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Год составления рабочей программы: 20</w:t>
      </w:r>
      <w:r w:rsidR="00AD7F3D">
        <w:rPr>
          <w:rFonts w:ascii="Times New Roman" w:hAnsi="Times New Roman" w:cs="Times New Roman"/>
          <w:sz w:val="24"/>
          <w:szCs w:val="24"/>
        </w:rPr>
        <w:t>19</w:t>
      </w:r>
    </w:p>
    <w:p w:rsidR="008D4C2D" w:rsidRPr="00876480" w:rsidRDefault="008D4C2D">
      <w:pPr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br w:type="page"/>
      </w:r>
    </w:p>
    <w:p w:rsidR="000014BD" w:rsidRPr="00876480" w:rsidRDefault="000014BD" w:rsidP="00001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480">
        <w:rPr>
          <w:rFonts w:ascii="Times New Roman" w:hAnsi="Times New Roman" w:cs="Times New Roman"/>
          <w:b/>
          <w:sz w:val="24"/>
          <w:szCs w:val="24"/>
        </w:rPr>
        <w:lastRenderedPageBreak/>
        <w:t>П</w:t>
      </w:r>
      <w:r w:rsidR="00876480" w:rsidRPr="00876480">
        <w:rPr>
          <w:rFonts w:ascii="Times New Roman" w:hAnsi="Times New Roman" w:cs="Times New Roman"/>
          <w:b/>
          <w:sz w:val="24"/>
          <w:szCs w:val="24"/>
        </w:rPr>
        <w:t>ЛАНИРУЕМЫЕ РЕЗУЛ</w:t>
      </w:r>
      <w:r w:rsidR="00AD7F3D">
        <w:rPr>
          <w:rFonts w:ascii="Times New Roman" w:hAnsi="Times New Roman" w:cs="Times New Roman"/>
          <w:b/>
          <w:sz w:val="24"/>
          <w:szCs w:val="24"/>
        </w:rPr>
        <w:t>Ь</w:t>
      </w:r>
      <w:r w:rsidR="00876480" w:rsidRPr="00876480">
        <w:rPr>
          <w:rFonts w:ascii="Times New Roman" w:hAnsi="Times New Roman" w:cs="Times New Roman"/>
          <w:b/>
          <w:sz w:val="24"/>
          <w:szCs w:val="24"/>
        </w:rPr>
        <w:t>ТАТЫ ОСВОЕНИЯ УЧЕБНОГО ПРЕДМЕТА, КУРСА ЗА 5-9 КЛАССЫ: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 xml:space="preserve">Данная рабочая программа обеспечивает достижение личностных, </w:t>
      </w:r>
      <w:proofErr w:type="spellStart"/>
      <w:r w:rsidRPr="0087648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76480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учебного предмета «Иностранный язык».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Личностными результатами являются: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воспитание патриотизма, любви и уважения к Отечеству, чувства гордости за свою Родину;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усвоение традиционных ценностей многонационального российского общества; воспитание чувства долга перед Родиной;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 xml:space="preserve">• формирование ответственного отношения к учению, готовности и </w:t>
      </w:r>
      <w:proofErr w:type="gramStart"/>
      <w:r w:rsidRPr="00876480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876480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480">
        <w:rPr>
          <w:rFonts w:ascii="Times New Roman" w:hAnsi="Times New Roman" w:cs="Times New Roman"/>
          <w:sz w:val="24"/>
          <w:szCs w:val="24"/>
        </w:rPr>
        <w:t>•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нём взаимопонимания;</w:t>
      </w:r>
      <w:proofErr w:type="gramEnd"/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освоение социальных норм, правил поведения, ролей и форм социальной жизни в группах и сообществах, включая взрослые и социальные сообщества; формирование основ социально-критического мышления; участие в школьном самоуправлении и в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в транспорте и правил поведения на дорогах;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осознание важности семьи в жизни человека и общества;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принятие ценности семейной жизни; уважительное и заботливое отношение к членам своей семьи;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развитие 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формирование мотивации изучения иностранных языков и стремления к самосовершенствованию в образовательной области «Иностранный язык»;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осознание возможностей самореализации средствами иностранного языка;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lastRenderedPageBreak/>
        <w:t>• стремление к совершенствованию речевой культуры в целом;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формирование коммуникативной компетенции в межкультурной и межэтнической коммуникации;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480">
        <w:rPr>
          <w:rFonts w:ascii="Times New Roman" w:hAnsi="Times New Roman" w:cs="Times New Roman"/>
          <w:sz w:val="24"/>
          <w:szCs w:val="24"/>
        </w:rPr>
        <w:t>• развитие таких качеств, как воля, целеустремлённость, творческая активность, инициативность, трудолюбие, дисциплинированность;</w:t>
      </w:r>
      <w:proofErr w:type="gramEnd"/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готовность отстаивать национальные и общечеловеческие ценности, свою гражданскую позицию;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480">
        <w:rPr>
          <w:rFonts w:ascii="Times New Roman" w:hAnsi="Times New Roman" w:cs="Times New Roman"/>
          <w:sz w:val="24"/>
          <w:szCs w:val="24"/>
        </w:rPr>
        <w:t xml:space="preserve">• готовность и способность обучающихся к саморазвитию; </w:t>
      </w:r>
      <w:proofErr w:type="spellStart"/>
      <w:r w:rsidRPr="0087648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76480">
        <w:rPr>
          <w:rFonts w:ascii="Times New Roman" w:hAnsi="Times New Roman" w:cs="Times New Roman"/>
          <w:sz w:val="24"/>
          <w:szCs w:val="24"/>
        </w:rPr>
        <w:t xml:space="preserve"> мотивации к обучению, познанию, выбору индивидуальной образовательной траектории; ценностно-смысловые установки обучающихся, отражающие их личностные позиции, социальные компетенции; </w:t>
      </w:r>
      <w:proofErr w:type="spellStart"/>
      <w:r w:rsidRPr="00876480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876480">
        <w:rPr>
          <w:rFonts w:ascii="Times New Roman" w:hAnsi="Times New Roman" w:cs="Times New Roman"/>
          <w:sz w:val="24"/>
          <w:szCs w:val="24"/>
        </w:rPr>
        <w:t xml:space="preserve"> основ гражданской идентичности.</w:t>
      </w:r>
      <w:proofErr w:type="gramEnd"/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6480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876480">
        <w:rPr>
          <w:rFonts w:ascii="Times New Roman" w:hAnsi="Times New Roman" w:cs="Times New Roman"/>
          <w:sz w:val="24"/>
          <w:szCs w:val="24"/>
        </w:rPr>
        <w:t xml:space="preserve"> результатами являются: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целеполагание в учебной деятельности: умение самостоятельно ставить новые учебные и познавательные задачи на основе развития познавательных мотивов и интересов;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480">
        <w:rPr>
          <w:rFonts w:ascii="Times New Roman" w:hAnsi="Times New Roman" w:cs="Times New Roman"/>
          <w:sz w:val="24"/>
          <w:szCs w:val="24"/>
        </w:rPr>
        <w:t xml:space="preserve">• владение основами волевой </w:t>
      </w:r>
      <w:proofErr w:type="spellStart"/>
      <w:r w:rsidRPr="0087648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76480">
        <w:rPr>
          <w:rFonts w:ascii="Times New Roman" w:hAnsi="Times New Roman" w:cs="Times New Roman"/>
          <w:sz w:val="24"/>
          <w:szCs w:val="24"/>
        </w:rPr>
        <w:t xml:space="preserve"> в учебной и познавательной деятельности; готовность и способность противостоять трудностям и помехам;</w:t>
      </w:r>
      <w:proofErr w:type="gramEnd"/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 xml:space="preserve">• умение устанавливать причинно-следственные связи, строить </w:t>
      </w:r>
      <w:proofErr w:type="gramStart"/>
      <w:r w:rsidRPr="00876480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876480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 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480">
        <w:rPr>
          <w:rFonts w:ascii="Times New Roman" w:hAnsi="Times New Roman" w:cs="Times New Roman"/>
          <w:sz w:val="24"/>
          <w:szCs w:val="24"/>
        </w:rPr>
        <w:t>•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использовать способ взаимодействия учащихся и общие методы работы; умение работать индивидуально и в группе: находить общее решение и разрешать конфликты на основе согласования позиций и учёта интересов, слушать партнёра, формулировать, аргументировать и отстаивать своё мнение;</w:t>
      </w:r>
      <w:proofErr w:type="gramEnd"/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умение адекватно и осознанно использовать речевые средства в соответствии с задачей коммуникации: для отображения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формирование и развитие компетентности в области использования информационно-коммуникационных технологий (</w:t>
      </w:r>
      <w:proofErr w:type="gramStart"/>
      <w:r w:rsidRPr="00876480">
        <w:rPr>
          <w:rFonts w:ascii="Times New Roman" w:hAnsi="Times New Roman" w:cs="Times New Roman"/>
          <w:sz w:val="24"/>
          <w:szCs w:val="24"/>
        </w:rPr>
        <w:t>ИКТ-компетенции</w:t>
      </w:r>
      <w:proofErr w:type="gramEnd"/>
      <w:r w:rsidRPr="00876480">
        <w:rPr>
          <w:rFonts w:ascii="Times New Roman" w:hAnsi="Times New Roman" w:cs="Times New Roman"/>
          <w:sz w:val="24"/>
          <w:szCs w:val="24"/>
        </w:rPr>
        <w:t>);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lastRenderedPageBreak/>
        <w:t>• развитие умения планировать своё речевое и неречевое поведение;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развитие коммуникативной компетенции, включая умение взаимодействовать с окружающими, выполняя разные социальные роли;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информации, проектная деятельность;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развитие смыслового чтения, включая умение выделять тему, прогнозировать содержание текста по заголовку/ключевым словам, выделять основную мысль, главные факты, опуская второстепенные, устанавливать логическую последовательность основных фактов;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• 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Предметными результатами являются: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А. В коммуникативной сфере (т. е. во владении иностранным языком как средством общения):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Речевая компетенция в следующих видах речевой деятельности: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В говорении: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рассказывать о себе, своей семье, друзьях, своих интересах и планах на будущее;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сообщать краткие сведения о своём городе/селе, о своей стране и странах изучаемого языка;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 xml:space="preserve">— описывать события/явления, передавать основное содержание, основную мысль прочитанного/услышанного, выражать своё отношение к </w:t>
      </w:r>
      <w:proofErr w:type="gramStart"/>
      <w:r w:rsidRPr="00876480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876480">
        <w:rPr>
          <w:rFonts w:ascii="Times New Roman" w:hAnsi="Times New Roman" w:cs="Times New Roman"/>
          <w:sz w:val="24"/>
          <w:szCs w:val="24"/>
        </w:rPr>
        <w:t>/услышанному, давать краткую характеристику персонажей.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876480"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 w:rsidRPr="00876480">
        <w:rPr>
          <w:rFonts w:ascii="Times New Roman" w:hAnsi="Times New Roman" w:cs="Times New Roman"/>
          <w:sz w:val="24"/>
          <w:szCs w:val="24"/>
        </w:rPr>
        <w:t>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воспринимать на слух и полностью понимать речь учителя, одноклассников;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воспринимать на слух и выборочно понимать с опорой на языковую догадку и конте</w:t>
      </w:r>
      <w:proofErr w:type="gramStart"/>
      <w:r w:rsidRPr="00876480">
        <w:rPr>
          <w:rFonts w:ascii="Times New Roman" w:hAnsi="Times New Roman" w:cs="Times New Roman"/>
          <w:sz w:val="24"/>
          <w:szCs w:val="24"/>
        </w:rPr>
        <w:t>кст кр</w:t>
      </w:r>
      <w:proofErr w:type="gramEnd"/>
      <w:r w:rsidRPr="00876480">
        <w:rPr>
          <w:rFonts w:ascii="Times New Roman" w:hAnsi="Times New Roman" w:cs="Times New Roman"/>
          <w:sz w:val="24"/>
          <w:szCs w:val="24"/>
        </w:rPr>
        <w:t>аткие несложные аутентичные прагматические аудио- и видеотексты, выделяя значимую/нужную/необходимую информацию.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В чтении: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читать аутентичные тексты разных жанров и стилей преимущественно с пониманием основного содержания;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читать аутентичные тексты с выборочным пониманием значимой/нужной/интересующей информации.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В письменной речи: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заполнять анкеты и формуляры;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lastRenderedPageBreak/>
        <w:t>—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составлять план, тезисы устного или письменного сообщения; кратко излагать результаты проектной деятельности.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Языковая компетенция: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применение правил написания слов, изученных в основной школе;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соблюдение ритмико-интонационных особенностей предложений различных коммуникативных типов (утвердительное, вопросительное, отрицательное, побудительное); правильное членение предложений на смысловые группы;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знание основных способов словообразования (аффиксации, словосложения, конверсии);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распознавание и употребление в речи основных морфологических форм и синтаксических конструкций изучаемого языка;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знание признаков изученных грамматических явлений (</w:t>
      </w:r>
      <w:proofErr w:type="spellStart"/>
      <w:proofErr w:type="gramStart"/>
      <w:r w:rsidRPr="00876480">
        <w:rPr>
          <w:rFonts w:ascii="Times New Roman" w:hAnsi="Times New Roman" w:cs="Times New Roman"/>
          <w:sz w:val="24"/>
          <w:szCs w:val="24"/>
        </w:rPr>
        <w:t>видо-временных</w:t>
      </w:r>
      <w:proofErr w:type="spellEnd"/>
      <w:proofErr w:type="gramEnd"/>
      <w:r w:rsidRPr="00876480">
        <w:rPr>
          <w:rFonts w:ascii="Times New Roman" w:hAnsi="Times New Roman" w:cs="Times New Roman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знание основных различий систем иностранного и русского/родного языков.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Социокультурная компетенция: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знакомство с образцами художественной, публицистической и научно-популярной литературы;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представление о сходстве и различиях в традициях своей страны и стран изучаемого языка;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понимание роли владения иностранными языками в современном мире.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Компенсаторная компетенция — умение выходить из трудного положения в условиях дефицита языковых сре</w:t>
      </w:r>
      <w:proofErr w:type="gramStart"/>
      <w:r w:rsidRPr="00876480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876480">
        <w:rPr>
          <w:rFonts w:ascii="Times New Roman" w:hAnsi="Times New Roman" w:cs="Times New Roman"/>
          <w:sz w:val="24"/>
          <w:szCs w:val="24"/>
        </w:rPr>
        <w:t>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Б. В познавательной сфере: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lastRenderedPageBreak/>
        <w:t xml:space="preserve">— умение сравнивать языковые явления родного и иностранного языков на уровне отдельных грамматических явлений, слов, словосочетаний, предложений— </w:t>
      </w:r>
      <w:proofErr w:type="gramStart"/>
      <w:r w:rsidRPr="00876480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876480">
        <w:rPr>
          <w:rFonts w:ascii="Times New Roman" w:hAnsi="Times New Roman" w:cs="Times New Roman"/>
          <w:sz w:val="24"/>
          <w:szCs w:val="24"/>
        </w:rPr>
        <w:t>адение приёмами работы с текстом: умение пользоваться определённой стратегией чтения/</w:t>
      </w:r>
      <w:proofErr w:type="spellStart"/>
      <w:r w:rsidRPr="00876480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876480">
        <w:rPr>
          <w:rFonts w:ascii="Times New Roman" w:hAnsi="Times New Roman" w:cs="Times New Roman"/>
          <w:sz w:val="24"/>
          <w:szCs w:val="24"/>
        </w:rPr>
        <w:t xml:space="preserve"> в зависимости от коммуникативной задачи (читать/слушать текст с разной глубиной понимания);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готовность и умение осуществлять индивидуальную и совместную проектную работу;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владение способами и приёмами дальнейшего самостоятельного изучения иностранных языков.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В. В ценностно-ориентационной сфере: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представление о языке как средстве выражения чувств, эмоций, основе культуры мышления;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—осознание места и роли родного и иностранных языков в мире как средства общения, познания, самореализации и социальной адаптации;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приобщение к ценностям мировой культуры через источники информации на иностранном языке (в том числе мультимедийные).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Г. В эстетической сфере: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владение элементарными средствами выражения чувств и эмоций на иностранном языке;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стремление к знакомству с образцами художественного творчества на иностранном языке и средствами иностранного языка;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развитие чувства прекрасного в процессе обсуждения современных тенденций в живописи, музыке, литературе.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Д. В трудовой сфере: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умение рационально планировать свой учебный труд;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умение работать в соответствии с намеченным планом.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Е. В физической сфере: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480">
        <w:rPr>
          <w:rFonts w:ascii="Times New Roman" w:hAnsi="Times New Roman" w:cs="Times New Roman"/>
          <w:sz w:val="24"/>
          <w:szCs w:val="24"/>
        </w:rPr>
        <w:t>— стремление вести здоровый образ жизни (режим труда и отдыха, питание, спорт, фитнес).</w:t>
      </w:r>
    </w:p>
    <w:p w:rsidR="000014BD" w:rsidRPr="00876480" w:rsidRDefault="000014BD" w:rsidP="00001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ПРЕДМЕТА, КУРСА ЗА 5-9 КЛАССЫ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ПРЕДМЕТНОЕ СОДЕРЖАНИЕ РЕЧИ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1. Взаимоотношения в семье, со сверстниками; решение конфликтных ситуаций. Внешность и черты характера человека.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2. Досуг и увлечения (чтение, кино, театр, музеи, музыка).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Виды отдыха, путешествия. Молодёжная мода. Покупки.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3. Здоровый образ жизни: режим труда и отдыха, спорт, сбалансированное питание, отказ от вредных привычек.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4. 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5. Мир профессий. Проблемы выбора профессии. Роль иностранного языка в планах на будущее.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6. Вселенная и человек. Природа: флора и фауна. Проблемы экологии. Защита окружающей среды. Климат, погода. Условия проживания в городской/сельской местности. Транспорт.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7. Средства массовой информации и коммуникации (пресса, телевидение, радио, Интернет).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proofErr w:type="gram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Страна/страны изучаемого языка и родная страна, их географическое положение,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  <w:proofErr w:type="gramEnd"/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КОММУНИКАТИВНЫЕ УМЕНИЯ ПО ВИДАМ РЕЧЕВОЙ ДЕЯТЕЛЬНОСТИ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Говорение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Диалогическая речь: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Уметь вести: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диалоги этикетного характера,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диалог-расспрос,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диалог — побуждение к действию,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диалог — обмен мнениями,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комбинированные диалоги.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Объём диалога — от 3 реплик (5–7 классы) до 4–5 реплик (8–9 классы) со стороны каждого учащегося. Продолжительность диалога — 2,5–3 минуты (9 класс).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Монологическая речь: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Уметь пользоваться: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основными коммуникативными типами речи: описанием, сообщением, рассказом (включающим эмоционально-оценочные суждения), рассуждением (характеристикой) с высказыванием своего мнения и краткой аргументацией с опорой и без опоры на прочитанный или услышанный текст либо заданную коммуникативную ситуацию.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Объём монологического высказывания — от 8–10 фраз (5–7 классы) до 10–12 фраз (8–9 классы). Продолжительность монолога — 1,5–2 минуты (9 класс).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r w:rsidRPr="00876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Аудирование</w:t>
      </w:r>
      <w:proofErr w:type="spellEnd"/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содержания,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Жанры текстов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: прагматические, публицистические, художественные.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Типы текстов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: объявление, реклама, сообщение, рассказ, диалог-интервью, стихотворение и др.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Аудирование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полным пониманием содержания осуществляется на несложных текстах, построенных на полностью знакомом учащимся языковом материале. Время звучания текстов для </w:t>
      </w: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аудирования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до 1 минуты.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Аудирование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пониманием основного содержания текста осуществляется на аутентичном материале, содержащем наряду с </w:t>
      </w:r>
      <w:proofErr w:type="gram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изученными</w:t>
      </w:r>
      <w:proofErr w:type="gram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аудирования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до 2 минут.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Аудирование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аудирования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— до 1,5 минуты.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Чтение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Уметь: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читать и понимать аутентичные тексты с различной глубиной и точностью проникновения в их содержание (в зависимости от вида чтения):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 пониманием основного содержания (ознакомительное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Письменная речь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Уметь: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писать короткие поздравления с днём рождения и другими праздниками, выражать пожелания (объёмом 30–40 слов, включая адрес);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заполнять формуляры, бланки (указывать имя, фамилию, пол, гражданство, адрес);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писать личное письмо с опорой и без опоры на образец (расспрашивать адресата о его жизни, делах, сообщать то же самое о себе, выражать благодарность, давать совет, просить о чём-либо). Объём личного письма — около 100–110 слов, включая адрес;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составлять план, тезисы устного или письменного сообщения, кратко излагать результаты проектной деятельности.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ЯЗЫКОВЫЕ СРЕДСТВА И НАВЫКИ ПОЛЬЗОВАНИЯ ИМИ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Орфография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Фонетическая сторона речи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Навыки адекватного произношения и различения на слух всех звуков изучаемого иностранного языка в потоке речи, соблюдение ударения и интонации в словах и фразах, ритмико-интонационные навыки произношения различных типов предложений.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Лексическая сторона речи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Овладение лексическими единицами, обслуживающими новые темы, проблемы и ситуации общения в пределах тематики основной школы, в объёме 1200 единиц (включая 500, усвоенных в начальной школе). Лексические единицы включают устойчивые словосочетания, оценочную лексику, реплики-клише речевого этикета, отражающие культуру стран изучаемого языка.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Основные способы словообразования: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1) аффиксация: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глаголов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dis</w:t>
      </w:r>
      <w:proofErr w:type="spellEnd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disagree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mis</w:t>
      </w:r>
      <w:proofErr w:type="spellEnd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misunderstand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re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-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rewrite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); 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ize</w:t>
      </w:r>
      <w:proofErr w:type="spellEnd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/-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ise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revise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—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существительных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sion</w:t>
      </w:r>
      <w:proofErr w:type="spellEnd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/-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tion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conclusion/celebration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ance</w:t>
      </w:r>
      <w:proofErr w:type="spellEnd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/-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ence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performance/influence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ment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environment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ity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possibility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-ness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kindness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-ship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friendship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ist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optimist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ing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meeting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—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прилагательных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un-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unpleasant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im</w:t>
      </w:r>
      <w:proofErr w:type="spellEnd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-/in-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impolite/independent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inter-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international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-y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busy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ly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lovely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ful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careful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-al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historical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ic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scientific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ian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/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-an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Russian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ing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loving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ous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dangerous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-able/-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ible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enjoyable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/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responsible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-less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harmless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ive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native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—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наречий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ly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usually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—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числительных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-teen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fifteen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ty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seventy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th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sixth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2) словосложение: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существительное + </w:t>
      </w:r>
      <w:proofErr w:type="gram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существительное</w:t>
      </w:r>
      <w:proofErr w:type="gram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peacemaker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прилагательное + </w:t>
      </w:r>
      <w:proofErr w:type="gram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прилагательное</w:t>
      </w:r>
      <w:proofErr w:type="gram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well-known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прилагательное + существительное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blackboard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местоимение + существительное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self-respect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3) конверсия: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образование существительных по конверсии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toplay</w:t>
      </w:r>
      <w:proofErr w:type="spellEnd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—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play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образование прилагательных по конверсии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cold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coldwinter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Распознавание и использование интернациональных слов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doctor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Представления о синонимии, антонимии, лексической сочетаемости, многозначности.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i/>
          <w:color w:val="000000"/>
          <w:sz w:val="24"/>
          <w:szCs w:val="24"/>
        </w:rPr>
        <w:t>Грамматическая сторона речи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Дальнейшее расширение объёма значений грамматических средств, изученных ранее, и знакомство с новыми грамматическими явлениями.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proofErr w:type="gram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Wemovedtoanewhouse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lastyear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); предложения с начальным ‘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It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’ и начальным ‘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There</w:t>
      </w:r>
      <w:proofErr w:type="spellEnd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+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tobe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’ 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It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’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scold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It</w:t>
      </w:r>
      <w:r w:rsidRPr="00AD7F3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’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s</w:t>
      </w:r>
      <w:r w:rsidRPr="00AD7F3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five</w:t>
      </w:r>
      <w:r w:rsidRPr="00AD7F3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o</w:t>
      </w:r>
      <w:r w:rsidRPr="00AD7F3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’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clock</w:t>
      </w:r>
      <w:r w:rsidRPr="00AD7F3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proofErr w:type="gramEnd"/>
      <w:r w:rsidRPr="00AD7F3D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It’s interesting. It was winter. There are a lot of trees in the park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Сложносочинённые предложения с сочинительными союзами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and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but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or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—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Сложноподчинённыепредложенияссоюзамиисоюзнымисловами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what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when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why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which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that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who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if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because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,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that’s</w:t>
      </w:r>
      <w:proofErr w:type="spellEnd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 why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than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so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Сложноподчинённые предложения с придаточными: времени с союзами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for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since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during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цели с союзом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so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that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условия с союзом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unless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; определительными с союзами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who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which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that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Сложноподчинённые предложения с союзами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whoever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whatever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however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whenever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—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Условныепредложенияреального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Conditional I — If it doesn’t rain, they’ll go for a picnic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)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инереальногохарактера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Conditional II — If I were rich, I would help the endangered animals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;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Conditional III — If she had asked me, I would have helped her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Все типы вопросительных предложений (общий, специальный, альтернативный, разделительный вопросы в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Present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Future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PastSimple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;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PresentPerfect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PresentContinuous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и др.).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Побудительные предложения в утвердительной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Becareful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 и отрицательной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Don’tworry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 форме.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 xml:space="preserve">—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Предложениясконструкциями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as … as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not so … as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either … or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neither … nor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Конструкция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tobegoingto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(для выражения будущего действия).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—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Конструкции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It takes me … to do something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;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to look/feel/be happy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—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Конструкции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be</w:t>
      </w:r>
      <w:proofErr w:type="spellEnd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/get used to something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;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be/get used to doing something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—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Конструкциисинфинитивомтипа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I saw Jim ride/riding his bike. I want you to meet me at the station tomorrow. She seems to be a good friend.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—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Правильныеинеправильныеглаголывформахдействительногозалогавизъявительномнаклонении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Present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Past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Future Simple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;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Present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Past Perfect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;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Present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Past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Future Continuous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;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Present Perfect Continuous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;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Future-in-the-Past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— </w:t>
      </w: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Глаголыввидо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-</w:t>
      </w: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временныхформахстрадательногозалога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Present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Past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Future Simple Passive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;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 xml:space="preserve">Past Perfect Passive </w:t>
      </w: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идр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— 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Модальныеглаголыиихэквиваленты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 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can/could/be able to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may/might, must/have to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shall/should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would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need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Косвенная речь в утвердительных, вопросительных и отрицательных предложениях в настоящем и прошедшем времени. Согласование времён в рамках сложного предложения в плане настоящего и прошлого.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Причастия настоящего и прошедшего времени.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Неличные формы глагола (герундий, причастия настоящего и прошедшего времени) без различения их функций.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Фразовые глаголы, обслуживающие темы, отобранные для данного этапа обучения.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Определённый, неопределённый и нулевой артикли (в том </w:t>
      </w:r>
      <w:proofErr w:type="gram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числе</w:t>
      </w:r>
      <w:proofErr w:type="gram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 географическими названиями).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Неисчисляемые и исчисляемые существительные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a</w:t>
      </w:r>
      <w:proofErr w:type="spellEnd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pencil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water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), существительные с причастиями настоящего и прошедшего времени 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aburninghouse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awrittenletter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). Существительные в функции определения или в атрибутивной функции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artgallery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Степени сравнения прилагательных и наречий, в том числе супплетивные формы сравнения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little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less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least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Личные местоимения в именительном (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I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 и объектном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my</w:t>
      </w:r>
      <w:proofErr w:type="spellEnd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me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 падежах, а также в абсолютной форме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mine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). Неопределённые местоимения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some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any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). Возвратные местоимения, неопределённые местоимения и их производные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somebody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anything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nobody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everything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и т. д.).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Наречия, оканчивающиеся на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-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ly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early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), а также совпадающие по форме с прилагательными (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fast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high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).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Устойчивые словоформы в функции наречия типа </w:t>
      </w:r>
      <w:proofErr w:type="spellStart"/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sometimes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atlast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876480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atleast</w:t>
      </w: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и т. д.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Числительные для обозначения дат и больших чисел.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СОЦИОКУЛЬТУРНАЯ ОСВЕДОМЛЁННОСТЬ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межпредметного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характера). Это предполагает овладение: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знаниями о значении родного и иностранного языков в современном мире;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сведениями о социокультурном портрете стран, говорящих на иностранном языке, их символике и культурном наследии;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употребительной фоновой лексикой и реалиями страны изучаемого языка: 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— представлением о сходстве и различиях в традициях своей страны и стран изучаемого языка; об особенностях их образа жизни, быта, культуры (всемирно известных достопримечательностях, выдающихся людях и их вкладе в мировую культуру); о некоторых произведениях художественной литературы на изучаемом иностранном языке;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распространённую оценочную лексику);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умением представлять родную страну и культуру на иностранном языке; оказывать помощь зарубежным гостям в нашей стране в ситуациях повседневного общения.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КОМПЕНСАТОРНЫЕ УМЕНИЯ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Совершенствуются умения: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переспрашивать, просить повторить, уточняя значение незнакомых слов;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использовать в качестве опоры при собственных высказываниях ключевые слова, план к тексту, тематический словарь и т. д.;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прогнозировать содержание текста на основе </w:t>
      </w: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заголовка</w:t>
      </w:r>
      <w:proofErr w:type="gram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,п</w:t>
      </w:r>
      <w:proofErr w:type="gram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редварительно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поставленных вопросов;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догадываться о значении незнакомых слов по контексту, по используемым собеседником жестам и мимике;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использовать синонимы, антонимы, описания явления, объекта при дефиците языковых средств. 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ОБЩЕУЧЕБНЫЕ УМЕНИЯ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Формируются и совершенствуются умения: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работать с информацией: сокращение, расширение устной и письменной информации, создание второго текста по аналогии, заполнение таблиц;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работать с прослушанным/прочитанным текстом: извлечение основной информации, запрашиваемой или нужной информации, полной и точной информации;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работать с разными источниками на иностранном языке: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справочными материалами, словарями, </w:t>
      </w: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интернет-ресурсами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, литературой;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участвовать в работе над долгосрочным проектом; взаимодействовать в группе с другими участниками проектной деятельности;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самостоятельно работать, рационально организовывая свой труд в классе и дома.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СПЕЦИАЛЬНЫЕ УЧЕБНЫЕ УМЕНИЯ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Формируются и совершенствуются умения: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находить ключевые слова и социокультурные реалии при работе с текстом;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</w:t>
      </w: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семантизировать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слова на основе языковой догадки;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— осуществлять словообразовательный анализ;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выборочно использовать перевод;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— пользоваться двуязычным и толковым словарями;</w:t>
      </w:r>
    </w:p>
    <w:p w:rsidR="00876480" w:rsidRPr="00876480" w:rsidRDefault="00876480" w:rsidP="00876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— участвовать в проектной деятельности </w:t>
      </w:r>
      <w:proofErr w:type="spellStart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>межпредметного</w:t>
      </w:r>
      <w:proofErr w:type="spellEnd"/>
      <w:r w:rsidRPr="0087648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характера.</w:t>
      </w:r>
    </w:p>
    <w:sectPr w:rsidR="00876480" w:rsidRPr="00876480" w:rsidSect="00ED25EE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9A4"/>
    <w:rsid w:val="000014BD"/>
    <w:rsid w:val="00552EA3"/>
    <w:rsid w:val="005F0BF0"/>
    <w:rsid w:val="00807E44"/>
    <w:rsid w:val="00857AED"/>
    <w:rsid w:val="00876480"/>
    <w:rsid w:val="008D4C2D"/>
    <w:rsid w:val="00AD7F3D"/>
    <w:rsid w:val="00B029A4"/>
    <w:rsid w:val="00B428A4"/>
    <w:rsid w:val="00D17DA2"/>
    <w:rsid w:val="00D2438B"/>
    <w:rsid w:val="00ED2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4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E4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D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4314</Words>
  <Characters>24591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Дом</cp:lastModifiedBy>
  <cp:revision>2</cp:revision>
  <cp:lastPrinted>2016-10-13T11:29:00Z</cp:lastPrinted>
  <dcterms:created xsi:type="dcterms:W3CDTF">2021-04-23T19:11:00Z</dcterms:created>
  <dcterms:modified xsi:type="dcterms:W3CDTF">2021-04-23T19:11:00Z</dcterms:modified>
</cp:coreProperties>
</file>